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A3" w:rsidRPr="00EF5254" w:rsidRDefault="007977A3" w:rsidP="00EF5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  <w:r w:rsidRPr="00EF5254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Прокуратура Большеигнатовского района: Какая ответственность предусмотрена законом за ложные сообщения о минировании образовательного учреждения</w:t>
      </w:r>
      <w:r w:rsidR="00EF5254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?</w:t>
      </w:r>
    </w:p>
    <w:p w:rsidR="00EF5254" w:rsidRDefault="00EF5254" w:rsidP="00EF525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8245E" w:rsidRPr="00EF5254" w:rsidRDefault="00A8245E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F52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Безответственное отношение к своим словам и поступкам может иметь серьезные последствия. Сообщение, направленное правоохранительным органам с содержанием ложной информации против другого человека, о преступлении уголовного характера, якобы им совершенном, совершаемом или готовящемся, и есть заведомо ложный донос (ст. 306 Уголовного </w:t>
      </w:r>
      <w:r w:rsidR="00EF52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EF52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одекса Российской Федерации).</w:t>
      </w:r>
    </w:p>
    <w:p w:rsidR="007977A3" w:rsidRPr="00EF5254" w:rsidRDefault="00CD61AF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="007977A3"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аведомо ложно</w:t>
      </w:r>
      <w:r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е сообщение об акте терроризма - уголовное преступление, предусмотренное ст. 207 УК РФ</w:t>
      </w:r>
    </w:p>
    <w:p w:rsidR="007977A3" w:rsidRPr="00EF5254" w:rsidRDefault="007977A3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чаще всего </w:t>
      </w:r>
      <w:r w:rsidR="00517C91"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обусловлен</w:t>
      </w:r>
      <w:r w:rsid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хулиганскими побуждениями и в этом случае злоумышленник понесет ответственность по ч. 1 ст. 207 УК РФ.</w:t>
      </w:r>
    </w:p>
    <w:p w:rsidR="007977A3" w:rsidRPr="00EF5254" w:rsidRDefault="007977A3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 совершение таких действий судом может быть назначен штраф до 500 тыс. руб</w:t>
      </w:r>
      <w:r w:rsid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либо ограничение свободы на срок до 3-х лет, либо принудительные работы на этот же срок.</w:t>
      </w:r>
    </w:p>
    <w:p w:rsidR="007977A3" w:rsidRPr="00EF5254" w:rsidRDefault="000E628C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Школа</w:t>
      </w:r>
      <w:r w:rsidR="007977A3"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– особо охраняемый законом объект. </w:t>
      </w:r>
      <w:r w:rsidR="008D0EE2"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7977A3"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рганизации систем образования, здравоохранения, дошкольного воспитания, предприятия и организации, связанные с отдыхом и досугом, сферы услуг, пассажирского транспорта, спортивно-оздоровительные учреждения, система учреждений, оказывающих услуги правового и финансово</w:t>
      </w:r>
      <w:r w:rsidR="008D0EE2"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7977A3"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кредитного характера отнесены законодателем к объектам социальной инфраструктуры, преступные посягательства на которые влекут более суровую ответственность по ч. 2 </w:t>
      </w:r>
      <w:r w:rsid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7977A3"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ст. 207 УК РФ. За такие «телефонные шутки» виновный может быть лишен свободы на срок от 3 до 5 лет.</w:t>
      </w:r>
    </w:p>
    <w:p w:rsidR="007977A3" w:rsidRPr="00EF5254" w:rsidRDefault="008D0EE2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7977A3"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сли заведомо ложное сообщение о готовящ</w:t>
      </w:r>
      <w:r w:rsid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ем</w:t>
      </w:r>
      <w:r w:rsidR="007977A3"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ся взрыве преследует цель дестабилизации деятельности органов власти, такое преступление относится к категории тяжких и предусматривает ответственность по ч. 3 </w:t>
      </w:r>
      <w:r w:rsid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7977A3"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ст. 207 УК РФ в виде лишения свободы </w:t>
      </w:r>
      <w:r w:rsid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срок </w:t>
      </w:r>
      <w:r w:rsidR="007977A3"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до 8 лет.</w:t>
      </w:r>
    </w:p>
    <w:p w:rsidR="007977A3" w:rsidRPr="00EF5254" w:rsidRDefault="007977A3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Ва</w:t>
      </w:r>
      <w:r w:rsidR="008D0EE2"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жно помнить, что уголовная</w:t>
      </w:r>
      <w:r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ответственность за совершение преступления, предусмотренного ст. 207 УК РФ, </w:t>
      </w:r>
      <w:r w:rsidR="008D0EE2"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наступает</w:t>
      </w:r>
      <w:r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14-летнего возраста. </w:t>
      </w:r>
    </w:p>
    <w:p w:rsidR="00EC1EEC" w:rsidRPr="00EF5254" w:rsidRDefault="00BB59AD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5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Ложные сообщения об акте терроризма могут быть устными или письменными, выраженными непосредственно или с использованием телефонной либо иной связи и т.д. Однако формы и способы сообщений не влияют на квалификацию этого преступления.</w:t>
      </w:r>
    </w:p>
    <w:p w:rsidR="00D27178" w:rsidRDefault="00D27178" w:rsidP="00BB59A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4950516" cy="2973788"/>
            <wp:effectExtent l="19050" t="0" r="2484" b="0"/>
            <wp:docPr id="1" name="Рисунок 1" descr="C:\Users\user\Desktop\7vdAV8XVl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vdAV8XVlA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268" cy="297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C5D" w:rsidRDefault="00F03C5D" w:rsidP="00BB59A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3C5D" w:rsidRDefault="00F03C5D" w:rsidP="00BB59A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3C5D" w:rsidRDefault="00F03C5D" w:rsidP="00BB59A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7178" w:rsidRDefault="00D27178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834B8" w:rsidRDefault="008834B8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834B8" w:rsidRDefault="008834B8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834B8" w:rsidRDefault="008834B8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834B8" w:rsidRDefault="008834B8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834B8" w:rsidRDefault="008834B8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834B8" w:rsidRDefault="008834B8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834B8" w:rsidRDefault="008834B8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834B8" w:rsidRDefault="008834B8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834B8" w:rsidRDefault="008834B8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834B8" w:rsidRDefault="008834B8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F5254" w:rsidRPr="00EF5254" w:rsidRDefault="008834B8" w:rsidP="00EF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254">
        <w:rPr>
          <w:rFonts w:ascii="Times New Roman" w:hAnsi="Times New Roman" w:cs="Times New Roman"/>
          <w:b/>
          <w:sz w:val="28"/>
          <w:szCs w:val="28"/>
        </w:rPr>
        <w:lastRenderedPageBreak/>
        <w:t>Прокуратура Большеигнатовского района информирует</w:t>
      </w:r>
      <w:r w:rsidR="00EF5254" w:rsidRPr="00EF5254">
        <w:rPr>
          <w:rFonts w:ascii="Times New Roman" w:hAnsi="Times New Roman" w:cs="Times New Roman"/>
          <w:b/>
          <w:sz w:val="28"/>
          <w:szCs w:val="28"/>
        </w:rPr>
        <w:t>, что на три года продлено действие водительских удостоверений, которые истекают в 2024 и 2025 гг.</w:t>
      </w:r>
    </w:p>
    <w:p w:rsidR="00EF5254" w:rsidRDefault="00EF5254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F5254" w:rsidRDefault="008834B8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34B8">
        <w:rPr>
          <w:rFonts w:ascii="Times New Roman" w:eastAsia="Times New Roman" w:hAnsi="Times New Roman" w:cs="Times New Roman"/>
          <w:color w:val="333333"/>
          <w:sz w:val="28"/>
          <w:szCs w:val="28"/>
        </w:rPr>
        <w:t>Теперь граждане могут пользоваться истекшими в 2024 или 2025 год</w:t>
      </w:r>
      <w:r w:rsidR="00EF5254">
        <w:rPr>
          <w:rFonts w:ascii="Times New Roman" w:eastAsia="Times New Roman" w:hAnsi="Times New Roman" w:cs="Times New Roman"/>
          <w:color w:val="333333"/>
          <w:sz w:val="28"/>
          <w:szCs w:val="28"/>
        </w:rPr>
        <w:t>ах</w:t>
      </w:r>
      <w:r w:rsidRPr="008834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водительскими удостоверениями в течение трех лет. </w:t>
      </w:r>
    </w:p>
    <w:p w:rsidR="00EF5254" w:rsidRDefault="008834B8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34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Соответствующая поправка </w:t>
      </w:r>
      <w:r w:rsidR="00EF52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закон </w:t>
      </w:r>
      <w:r w:rsidRPr="008834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вступила в силу с 28 декабря 2023 года. </w:t>
      </w:r>
    </w:p>
    <w:p w:rsidR="008834B8" w:rsidRPr="008834B8" w:rsidRDefault="008834B8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34B8">
        <w:rPr>
          <w:rFonts w:ascii="Times New Roman" w:eastAsia="Times New Roman" w:hAnsi="Times New Roman" w:cs="Times New Roman"/>
          <w:color w:val="333333"/>
          <w:sz w:val="28"/>
          <w:szCs w:val="28"/>
        </w:rPr>
        <w:t>За заменой водителям потребуется обратиться в Госавтоинспекцию в 2027 и</w:t>
      </w:r>
      <w:r w:rsidR="00EF5254">
        <w:rPr>
          <w:rFonts w:ascii="Times New Roman" w:eastAsia="Times New Roman" w:hAnsi="Times New Roman" w:cs="Times New Roman"/>
          <w:color w:val="333333"/>
          <w:sz w:val="28"/>
          <w:szCs w:val="28"/>
        </w:rPr>
        <w:t>ли</w:t>
      </w:r>
      <w:r w:rsidRPr="008834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2028 год</w:t>
      </w:r>
      <w:r w:rsidR="00EF5254">
        <w:rPr>
          <w:rFonts w:ascii="Times New Roman" w:eastAsia="Times New Roman" w:hAnsi="Times New Roman" w:cs="Times New Roman"/>
          <w:color w:val="333333"/>
          <w:sz w:val="28"/>
          <w:szCs w:val="28"/>
        </w:rPr>
        <w:t>ах</w:t>
      </w:r>
      <w:r w:rsidRPr="008834B8">
        <w:rPr>
          <w:rFonts w:ascii="Times New Roman" w:eastAsia="Times New Roman" w:hAnsi="Times New Roman" w:cs="Times New Roman"/>
          <w:color w:val="333333"/>
          <w:sz w:val="28"/>
          <w:szCs w:val="28"/>
        </w:rPr>
        <w:t>, но при желании новые водительские права можно будет получить и раньше. Данная возможность предоставляется не только гражданам, которые используют транспорт в личных целях, но и тем, кому он нужен в рамках трудовой и предпринимательской деятельности. Вносить какие-либо дополнительные изменения не потребуется.</w:t>
      </w:r>
    </w:p>
    <w:p w:rsidR="008834B8" w:rsidRDefault="008834B8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4B8" w:rsidRDefault="008834B8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4B8" w:rsidRDefault="008834B8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54" w:rsidRPr="002113DE" w:rsidRDefault="00EF5254" w:rsidP="002113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113DE">
        <w:rPr>
          <w:rFonts w:ascii="Times New Roman" w:hAnsi="Times New Roman" w:cs="Times New Roman"/>
          <w:b/>
          <w:sz w:val="28"/>
          <w:szCs w:val="28"/>
        </w:rPr>
        <w:lastRenderedPageBreak/>
        <w:t>Прокуратура Большеигнатовского района информирует, что в</w:t>
      </w:r>
      <w:r w:rsidR="000815E1" w:rsidRPr="002113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ступил в силу новый закон о занятости населения в Российской Федерации</w:t>
      </w:r>
      <w:r w:rsidRPr="002113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2113DE" w:rsidRPr="002113DE" w:rsidRDefault="002113DE" w:rsidP="00EF52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815E1" w:rsidRPr="002113DE" w:rsidRDefault="00EF5254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11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0815E1" w:rsidRPr="00211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 января 2024 года вступил в силу Федеральный закон от 12 декабря 2023 года № 565-ФЗ «О занятости населения в Российской Федерации».</w:t>
      </w:r>
    </w:p>
    <w:p w:rsidR="000815E1" w:rsidRPr="002113DE" w:rsidRDefault="000815E1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1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Действующее регулирование постепенно отменят. Новшества для работодателей введут в 3 этапа.</w:t>
      </w:r>
    </w:p>
    <w:p w:rsidR="000815E1" w:rsidRPr="002113DE" w:rsidRDefault="00EF5254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1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Так, с</w:t>
      </w:r>
      <w:r w:rsidR="000815E1" w:rsidRPr="00211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января 2024 года уточнены обязанности работодателей по информированию службы занятости. О сокращении штата, банкротстве, ликвидации организации, а также других действиях и событиях предстоит отчитываться исключительно через информационные ресурсы, в частности, единую цифровую платформу «Работа в России».</w:t>
      </w:r>
    </w:p>
    <w:p w:rsidR="00EF5254" w:rsidRPr="002113DE" w:rsidRDefault="000815E1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1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Сообщать необходимо не только о принятых решениях, но и об их изменениях и отменах. </w:t>
      </w:r>
    </w:p>
    <w:p w:rsidR="000815E1" w:rsidRPr="002113DE" w:rsidRDefault="000815E1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1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Например, в случае, если работодатель передумает вводить неполный рабочий день или сокращать штат, у него будет 3 рабочих дня на то, чтобы направить информацию о таком решении в службу занятости. Срок оповещения о появлении свободных рабочих мест и вакансий, а также об изменении этих сведений составляет 5 рабочих дней.</w:t>
      </w:r>
    </w:p>
    <w:p w:rsidR="000815E1" w:rsidRPr="002113DE" w:rsidRDefault="000815E1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1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Приоритет в трудоустройстве отдается участникам </w:t>
      </w:r>
      <w:r w:rsidR="002113DE" w:rsidRPr="00211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Специальной военной операци</w:t>
      </w:r>
      <w:r w:rsidR="00666E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bookmarkStart w:id="0" w:name="_GoBack"/>
      <w:bookmarkEnd w:id="0"/>
      <w:r w:rsidRPr="00211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членам их семей. Введена единовременная выплата при регистрации в качестве индивидуального предпринимателя или самозанятого, а также при создании юридического лица.</w:t>
      </w:r>
    </w:p>
    <w:p w:rsidR="000815E1" w:rsidRPr="002113DE" w:rsidRDefault="000815E1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1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Встать на учет в качестве безработного теперь возможно не только по месту жительства, но и по месту пребывания гражданина. Поиск работы и предоставление государственных услуг будут осуществляться органами службы занятости на основании индивидуального плана, сформированного с учетом пожеланий гражданина и его комплексной профессиональной оценки.</w:t>
      </w:r>
    </w:p>
    <w:p w:rsidR="000815E1" w:rsidRPr="002113DE" w:rsidRDefault="000815E1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13DE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Установлены максимальные и минимальные размеры пособия по безработице, которые будут индексировать раз в год с 1 февраля исходя из индекса роста потребительских цен за предыдущий год.</w:t>
      </w:r>
    </w:p>
    <w:p w:rsidR="000815E1" w:rsidRPr="002113DE" w:rsidRDefault="000815E1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13DE">
        <w:rPr>
          <w:rFonts w:ascii="Times New Roman" w:eastAsia="Times New Roman" w:hAnsi="Times New Roman" w:cs="Times New Roman"/>
          <w:color w:val="333333"/>
          <w:sz w:val="28"/>
          <w:szCs w:val="28"/>
        </w:rPr>
        <w:t>По общему правилу размер максимальной величины пособия по безработице для безработных граждан составляет: в первые три месяца периода выплаты пособия по безработице - 12 792 рубля; в следующие три месяца периода выплаты пособия по безработице - 5000 рублей. Размер минимальной величины пособия по безработице составляет 1500 рублей.</w:t>
      </w:r>
    </w:p>
    <w:p w:rsidR="000815E1" w:rsidRPr="002113DE" w:rsidRDefault="000815E1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13DE">
        <w:rPr>
          <w:rFonts w:ascii="Times New Roman" w:eastAsia="Times New Roman" w:hAnsi="Times New Roman" w:cs="Times New Roman"/>
          <w:color w:val="333333"/>
          <w:sz w:val="28"/>
          <w:szCs w:val="28"/>
        </w:rPr>
        <w:t>С 1 сентября 2024 года обновят положения о квотах для инвалидов. Регионы установят их для работодателей, у которых трудоустроены более 35 человек. Квота составит от 2 до 4% от среднесписочной численности персонала. Сейчас указанное правило действует для организаций, где более 100 работников. При численности от 35 человек субъекты Российской Федерации могут вводить квоту до 3%. Регионы смогут дифференцировать квоты в зависимости от отрасли экономики, муниципального образования, среднесписочной численности персонала.</w:t>
      </w:r>
    </w:p>
    <w:p w:rsidR="000815E1" w:rsidRPr="002113DE" w:rsidRDefault="000815E1" w:rsidP="002113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13D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 1 января 2025 года введут профилирование работодателей. Чтобы оказывать поддержку в сфере занятости, их распределят на группы в зависимости от организационно-правовой формы, вида деятельности, финансового положения и др.</w:t>
      </w:r>
    </w:p>
    <w:p w:rsidR="000815E1" w:rsidRPr="002113DE" w:rsidRDefault="000815E1" w:rsidP="002113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13DE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Основным способом обращения в службу занятости станет электронный: через единую цифровую платформу «Работа в России» или портал государственных услуг Российской Федерации.</w:t>
      </w:r>
    </w:p>
    <w:p w:rsidR="000815E1" w:rsidRPr="002113DE" w:rsidRDefault="000815E1" w:rsidP="002113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13DE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того, появится реестр работодателей, у которых выявили факты нелегальной занятости.</w:t>
      </w:r>
    </w:p>
    <w:p w:rsidR="000815E1" w:rsidRPr="002113DE" w:rsidRDefault="000815E1" w:rsidP="00EF525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2113DE">
        <w:rPr>
          <w:rFonts w:ascii="Roboto" w:eastAsia="Times New Roman" w:hAnsi="Roboto" w:cs="Times New Roman"/>
          <w:color w:val="333333"/>
          <w:sz w:val="28"/>
          <w:szCs w:val="28"/>
        </w:rPr>
        <w:t> </w:t>
      </w:r>
    </w:p>
    <w:p w:rsidR="004E1B74" w:rsidRPr="002113DE" w:rsidRDefault="004E1B74" w:rsidP="00EF5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E1B74" w:rsidRPr="002113DE" w:rsidRDefault="004E1B74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Pr="002113DE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Pr="002113DE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Pr="00C2641E" w:rsidRDefault="005F7D89" w:rsidP="002113D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C2641E">
        <w:rPr>
          <w:rStyle w:val="a7"/>
          <w:color w:val="666666"/>
          <w:sz w:val="28"/>
          <w:szCs w:val="28"/>
        </w:rPr>
        <w:lastRenderedPageBreak/>
        <w:t> </w:t>
      </w:r>
      <w:r w:rsidR="002113DE">
        <w:rPr>
          <w:rStyle w:val="a7"/>
          <w:color w:val="666666"/>
          <w:sz w:val="28"/>
          <w:szCs w:val="28"/>
        </w:rPr>
        <w:tab/>
      </w:r>
      <w:r w:rsidR="002113DE" w:rsidRPr="002113DE">
        <w:rPr>
          <w:b/>
          <w:sz w:val="28"/>
          <w:szCs w:val="28"/>
        </w:rPr>
        <w:t xml:space="preserve">Прокуратура Большеигнатовского района информирует, что </w:t>
      </w:r>
      <w:r w:rsidR="002113DE">
        <w:rPr>
          <w:b/>
          <w:sz w:val="28"/>
          <w:szCs w:val="28"/>
        </w:rPr>
        <w:t>с</w:t>
      </w:r>
      <w:r w:rsidR="002113DE">
        <w:rPr>
          <w:rStyle w:val="a7"/>
          <w:color w:val="666666"/>
          <w:sz w:val="28"/>
          <w:szCs w:val="28"/>
        </w:rPr>
        <w:br/>
      </w:r>
      <w:r w:rsidRPr="00C2641E">
        <w:rPr>
          <w:rStyle w:val="a7"/>
          <w:color w:val="666666"/>
          <w:sz w:val="28"/>
          <w:szCs w:val="28"/>
        </w:rPr>
        <w:t>1 января 2024 года применяется новый подход к определению «нуждаемости» семьи в государственной социальной помощи</w:t>
      </w:r>
      <w:r w:rsidR="002113DE">
        <w:rPr>
          <w:rStyle w:val="a7"/>
          <w:color w:val="666666"/>
          <w:sz w:val="28"/>
          <w:szCs w:val="28"/>
        </w:rPr>
        <w:t>.</w:t>
      </w:r>
    </w:p>
    <w:p w:rsidR="005F7D89" w:rsidRPr="00C2641E" w:rsidRDefault="005F7D89" w:rsidP="002113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  <w:sz w:val="28"/>
          <w:szCs w:val="28"/>
        </w:rPr>
      </w:pPr>
      <w:r w:rsidRPr="00C2641E">
        <w:rPr>
          <w:color w:val="666666"/>
          <w:sz w:val="28"/>
          <w:szCs w:val="28"/>
        </w:rPr>
        <w:t>Федеральным законом от 24.07.2023 № 342-ФЗ внесены изменения в Федеральный закон «О государственной социальной помощи» и Федеральный закон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помощи».</w:t>
      </w:r>
    </w:p>
    <w:p w:rsidR="005F7D89" w:rsidRPr="00C2641E" w:rsidRDefault="005F7D89" w:rsidP="002113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  <w:sz w:val="28"/>
          <w:szCs w:val="28"/>
        </w:rPr>
      </w:pPr>
      <w:r w:rsidRPr="00C2641E">
        <w:rPr>
          <w:color w:val="666666"/>
          <w:sz w:val="28"/>
          <w:szCs w:val="28"/>
        </w:rPr>
        <w:t>При расчете нуждаемости в состав малоимущей семьи не будут включаться все родственники, совместно проживающие и ведущие совместное хозяйство с заявителем, - только супруги, несовершеннолетние дети заявителя, дети, находящиеся под его опекой (попечительством), и его дети - студенты-очники в возрасте до 23 лет.</w:t>
      </w:r>
    </w:p>
    <w:p w:rsidR="005F7D89" w:rsidRPr="00C2641E" w:rsidRDefault="005F7D89" w:rsidP="002113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  <w:sz w:val="28"/>
          <w:szCs w:val="28"/>
        </w:rPr>
      </w:pPr>
      <w:r w:rsidRPr="00C2641E">
        <w:rPr>
          <w:color w:val="666666"/>
          <w:sz w:val="28"/>
          <w:szCs w:val="28"/>
        </w:rPr>
        <w:t>Расширен перечень лиц, которые исключаются из состава семьи при расчете среднедушевого дохода. Кроме того, в доходах будут учитываться только суммы, получаемые членами семьи или одиноко проживающим гражданином в денежной форме. Положения, касающиеся получения дохода в натуральной форме, исключены.</w:t>
      </w:r>
    </w:p>
    <w:p w:rsidR="002113DE" w:rsidRDefault="005F7D89" w:rsidP="002113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  <w:sz w:val="28"/>
          <w:szCs w:val="28"/>
        </w:rPr>
      </w:pPr>
      <w:r w:rsidRPr="00C2641E">
        <w:rPr>
          <w:color w:val="666666"/>
          <w:sz w:val="28"/>
          <w:szCs w:val="28"/>
        </w:rPr>
        <w:t xml:space="preserve">При оценке нуждаемости доходы от предпринимательской деятельности будут учитываться за вычетом расходов. </w:t>
      </w:r>
    </w:p>
    <w:p w:rsidR="005F7D89" w:rsidRPr="00C2641E" w:rsidRDefault="005F7D89" w:rsidP="002113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  <w:sz w:val="28"/>
          <w:szCs w:val="28"/>
        </w:rPr>
      </w:pPr>
      <w:r w:rsidRPr="00C2641E">
        <w:rPr>
          <w:color w:val="666666"/>
          <w:sz w:val="28"/>
          <w:szCs w:val="28"/>
        </w:rPr>
        <w:t>Заявление об оказании государственной социальной помощи, в том числе на основании социального контракта, теперь можно будет подать в электронном виде посредством Единого портала государственных и муниципальных услуг, а также через МФЦ.</w:t>
      </w:r>
    </w:p>
    <w:p w:rsidR="005F7D89" w:rsidRPr="00C2641E" w:rsidRDefault="005F7D89" w:rsidP="002113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  <w:sz w:val="28"/>
          <w:szCs w:val="28"/>
        </w:rPr>
      </w:pPr>
      <w:r w:rsidRPr="00C2641E">
        <w:rPr>
          <w:color w:val="666666"/>
          <w:sz w:val="28"/>
          <w:szCs w:val="28"/>
        </w:rPr>
        <w:t>Закон, за исключен</w:t>
      </w:r>
      <w:r w:rsidR="00566333" w:rsidRPr="00C2641E">
        <w:rPr>
          <w:color w:val="666666"/>
          <w:sz w:val="28"/>
          <w:szCs w:val="28"/>
        </w:rPr>
        <w:t>ием отдельных положений, вступил</w:t>
      </w:r>
      <w:r w:rsidRPr="00C2641E">
        <w:rPr>
          <w:color w:val="666666"/>
          <w:sz w:val="28"/>
          <w:szCs w:val="28"/>
        </w:rPr>
        <w:t xml:space="preserve"> в силу 01.01.2024.</w:t>
      </w:r>
    </w:p>
    <w:p w:rsidR="005F7D89" w:rsidRDefault="005F7D89" w:rsidP="00211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211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211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D89" w:rsidRPr="00BB59AD" w:rsidRDefault="005F7D89" w:rsidP="00211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F7D89" w:rsidRPr="00BB59AD" w:rsidSect="00EC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7A3"/>
    <w:rsid w:val="000815E1"/>
    <w:rsid w:val="000E628C"/>
    <w:rsid w:val="002113DE"/>
    <w:rsid w:val="00226144"/>
    <w:rsid w:val="002E21ED"/>
    <w:rsid w:val="004E1B74"/>
    <w:rsid w:val="00515483"/>
    <w:rsid w:val="00517C91"/>
    <w:rsid w:val="00566333"/>
    <w:rsid w:val="005F7D89"/>
    <w:rsid w:val="00631C96"/>
    <w:rsid w:val="00666EDE"/>
    <w:rsid w:val="007977A3"/>
    <w:rsid w:val="00831E15"/>
    <w:rsid w:val="008834B8"/>
    <w:rsid w:val="008D0EE2"/>
    <w:rsid w:val="00A8245E"/>
    <w:rsid w:val="00AF624C"/>
    <w:rsid w:val="00BB59AD"/>
    <w:rsid w:val="00C2641E"/>
    <w:rsid w:val="00CD61AF"/>
    <w:rsid w:val="00D27178"/>
    <w:rsid w:val="00EC1EEC"/>
    <w:rsid w:val="00EF5254"/>
    <w:rsid w:val="00F03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EC"/>
  </w:style>
  <w:style w:type="paragraph" w:styleId="2">
    <w:name w:val="heading 2"/>
    <w:basedOn w:val="a"/>
    <w:link w:val="20"/>
    <w:uiPriority w:val="9"/>
    <w:qFormat/>
    <w:rsid w:val="00883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977A3"/>
  </w:style>
  <w:style w:type="character" w:customStyle="1" w:styleId="feeds-pagenavigationtooltip">
    <w:name w:val="feeds-page__navigation_tooltip"/>
    <w:basedOn w:val="a0"/>
    <w:rsid w:val="007977A3"/>
  </w:style>
  <w:style w:type="paragraph" w:styleId="a3">
    <w:name w:val="Normal (Web)"/>
    <w:basedOn w:val="a"/>
    <w:uiPriority w:val="99"/>
    <w:semiHidden/>
    <w:unhideWhenUsed/>
    <w:rsid w:val="0079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1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834B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8834B8"/>
    <w:rPr>
      <w:color w:val="0000FF"/>
      <w:u w:val="single"/>
    </w:rPr>
  </w:style>
  <w:style w:type="character" w:styleId="a7">
    <w:name w:val="Strong"/>
    <w:basedOn w:val="a0"/>
    <w:uiPriority w:val="22"/>
    <w:qFormat/>
    <w:rsid w:val="005F7D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1133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7148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98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62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9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683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98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205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416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2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2532">
          <w:marLeft w:val="376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3</cp:revision>
  <dcterms:created xsi:type="dcterms:W3CDTF">2024-03-06T06:17:00Z</dcterms:created>
  <dcterms:modified xsi:type="dcterms:W3CDTF">2024-03-06T06:17:00Z</dcterms:modified>
</cp:coreProperties>
</file>