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54" w:rsidRDefault="00A25A54" w:rsidP="00A25A54">
      <w:pPr>
        <w:pStyle w:val="1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Основания, условия и порядок обжалования решений и действий органов местного самоуправления и их должностных лиц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E4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Бездействием</w:t>
      </w:r>
      <w:r w:rsidRPr="003B0E4D">
        <w:rPr>
          <w:rFonts w:ascii="Times New Roman" w:hAnsi="Times New Roman" w:cs="Times New Roman"/>
          <w:sz w:val="28"/>
          <w:szCs w:val="28"/>
        </w:rPr>
        <w:t> является не совершение соответствующими органами, должностными лицами действий (непринятие решений), обязанность по совершению (принятию) которых возложена на них законом либо иным нормативным правовым актом.</w:t>
      </w:r>
      <w:proofErr w:type="gramEnd"/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В судебном порядке на основании ст. 254 Гражданского процессуального кодекса РФ, могут быть обжалованы действия всех лиц, которые постоянно или временно занимают в государственных органах, органах местного самоуправления должности, связанные с выполнением организационно-распорядительных или административно-хозяйственных обязанностей, либо исполняют такие обязанности по специальному полномочию.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Права граждан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 распространены и на организации.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Законодателем созданы благоприятные условия гражданам, а также и организациям, для обращения в суд: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Во-первых, гражданин, организация могут выбирать административную или судебную формы защиты своих прав и свобод, т.е. могут обратиться с заявлением об оспаривании решений и действий (бездействия) органов и лиц, как непосредственно в суд, так и вышестоящий орган государственной власти, орган местного самоуправления, к должностному лицу, государственному и муниципальному служащему. При этом избрание административной формы защиты, не лишает заинтересованного лица права обращения в суд, и не является обязательным условием для подачи заявления в суд;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 xml:space="preserve">Во-вторых, гражданин определяет по своему усмотрению суд (альтернативная подсудность) для рассмотрения его заявления, т.е. может обратиться в </w:t>
      </w:r>
      <w:proofErr w:type="gramStart"/>
      <w:r w:rsidRPr="003B0E4D">
        <w:rPr>
          <w:rFonts w:ascii="Times New Roman" w:hAnsi="Times New Roman" w:cs="Times New Roman"/>
          <w:sz w:val="28"/>
          <w:szCs w:val="28"/>
        </w:rPr>
        <w:t>суд</w:t>
      </w:r>
      <w:proofErr w:type="gramEnd"/>
      <w:r w:rsidRPr="003B0E4D">
        <w:rPr>
          <w:rFonts w:ascii="Times New Roman" w:hAnsi="Times New Roman" w:cs="Times New Roman"/>
          <w:sz w:val="28"/>
          <w:szCs w:val="28"/>
        </w:rPr>
        <w:t xml:space="preserve"> как по своему месту жительства, так и по месту нахождения органа, должностного лица, чьи решения, действия оспариваются. 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Заявление может быть подано как самим гражданином, так и его представителем, имеющим надлежащим образом оформленные полномочия. 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В суд могут быть обжалованы как единоличные, так и коллегиальные действия (бездействия), решения государственных органов, органов местного самоуправления, должностных лиц, государственных и муниципальных служащих, в результате которых: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- нарушены права и свободы гражданина;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- созданы препятствия осуществлению гражданином его прав и свобод;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lastRenderedPageBreak/>
        <w:t>- на гражданина незаконно возложена какая-либо обязанность или он незаконно привлечен к какой-либо ответственности. 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Каждый гражданин имеет право получить, а должностное лицо, государственные, муниципальные служащие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Установленный срок начинает течь со следующего дня после дня, когда лицо узнало о нарушении своих прав или свобод. Этот момент может быть определен датой получения письменного документа, которым нарушаются права и свободы гражданина, устного отказа в приеме документов, письменного отказа вышестоящего органа в удовлетворении жалобы и т.д.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Заявление об оспаривании решений, действий (бездействия) органов государственной власти, органов местного самоуправления, должностных лиц, государственных или муниципальных служащих должно быть оформлено применительно к правилам, предусмотренным ст. ст. 131, 132 ГПК РФ, и оплачено государственной пошлиной, согласно ст. 333.19 Налогового кодекса РФ.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E4D">
        <w:rPr>
          <w:rFonts w:ascii="Times New Roman" w:hAnsi="Times New Roman" w:cs="Times New Roman"/>
          <w:sz w:val="28"/>
          <w:szCs w:val="28"/>
        </w:rPr>
        <w:t>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 рассматривается судом в течение десяти дней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  (статья 257 ГПК РФ).</w:t>
      </w:r>
      <w:proofErr w:type="gramEnd"/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 (статья 258 ГПК РФ).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>Статьи 16 и 1069 ГК РФ предусматривают, что вред, причиненный незаконными действиями (бездействием)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акта, возмещается за счет казны РФ, казны соответствующего субъекта РФ, муниципального образования.</w:t>
      </w:r>
    </w:p>
    <w:p w:rsidR="00A25A54" w:rsidRPr="003B0E4D" w:rsidRDefault="00A25A54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0E4D">
        <w:rPr>
          <w:rFonts w:ascii="Times New Roman" w:hAnsi="Times New Roman" w:cs="Times New Roman"/>
          <w:sz w:val="28"/>
          <w:szCs w:val="28"/>
        </w:rPr>
        <w:t xml:space="preserve">Порядок совершения гражданами юридически значимых действий и типичные юридические ошибки при совершении таких действий Основной формой взаимодействия граждан и органов государственной власти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</w:t>
      </w:r>
      <w:r w:rsidRPr="003B0E4D">
        <w:rPr>
          <w:rFonts w:ascii="Times New Roman" w:hAnsi="Times New Roman" w:cs="Times New Roman"/>
          <w:sz w:val="28"/>
          <w:szCs w:val="28"/>
        </w:rPr>
        <w:lastRenderedPageBreak/>
        <w:t xml:space="preserve">порядке рассмотрения обращений граждан Российской Федерации», Федеральным законом от 21.11.2011 № 324-ФЗ «О бесплатной юридической помощи в Российской Федерации», Федеральным законом от 27.07.2010 № 210-ФЗ «Об организации предоставления государственных и муниципальных услуг». Для получения бесплатной юридической помощи необходимо обратиться в органы государственной власти, органы местного самоуправления,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 Типичные ошибки при совершении действий: 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будет. </w:t>
      </w:r>
      <w:proofErr w:type="gramStart"/>
      <w:r w:rsidRPr="003B0E4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3B0E4D">
        <w:rPr>
          <w:rFonts w:ascii="Times New Roman" w:hAnsi="Times New Roman" w:cs="Times New Roman"/>
          <w:sz w:val="28"/>
          <w:szCs w:val="28"/>
        </w:rPr>
        <w:t xml:space="preserve">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В таком случае будет затруднительно в полной мере оценить ситуацию и выбрать правильный путь для восстановления нарушенных прав. 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в таком случае принимается решение о безосновательности очередного заявления. </w:t>
      </w:r>
      <w:proofErr w:type="gramStart"/>
      <w:r w:rsidRPr="003B0E4D">
        <w:rPr>
          <w:rFonts w:ascii="Times New Roman" w:hAnsi="Times New Roman" w:cs="Times New Roman"/>
          <w:sz w:val="28"/>
          <w:szCs w:val="28"/>
        </w:rPr>
        <w:t>Типичными юридическими ошибками при совершении гражданами юридически значимых действий являются: - отсутствие в обращении гражданина фамилии или почтового адреса, по которому должен быть отправлен ответ; 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  <w:proofErr w:type="gramEnd"/>
      <w:r w:rsidRPr="003B0E4D">
        <w:rPr>
          <w:rFonts w:ascii="Times New Roman" w:hAnsi="Times New Roman" w:cs="Times New Roman"/>
          <w:sz w:val="28"/>
          <w:szCs w:val="28"/>
        </w:rPr>
        <w:t xml:space="preserve"> - вопросы, изложенные в обращении, не входят в компетенцию деятельности органа исполнительной власти. Таким образом, имеются следующие типичные ошибки, влекущие оставление обращений граждан без ответа: 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</w:t>
      </w:r>
      <w:r w:rsidRPr="003B0E4D">
        <w:rPr>
          <w:rFonts w:ascii="Times New Roman" w:hAnsi="Times New Roman" w:cs="Times New Roman"/>
          <w:sz w:val="28"/>
          <w:szCs w:val="28"/>
        </w:rPr>
        <w:lastRenderedPageBreak/>
        <w:t>решения; 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 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10AC1" w:rsidRPr="003B0E4D" w:rsidRDefault="00A10AC1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0AC1" w:rsidRPr="003B0E4D" w:rsidRDefault="00A10AC1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0AC1" w:rsidRPr="003B0E4D" w:rsidRDefault="00A10AC1" w:rsidP="003B0E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A10AC1" w:rsidRPr="003B0E4D" w:rsidSect="0023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F13"/>
    <w:multiLevelType w:val="multilevel"/>
    <w:tmpl w:val="F058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167A0"/>
    <w:multiLevelType w:val="multilevel"/>
    <w:tmpl w:val="6E80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65655"/>
    <w:multiLevelType w:val="multilevel"/>
    <w:tmpl w:val="80D2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156A0"/>
    <w:multiLevelType w:val="multilevel"/>
    <w:tmpl w:val="ECCA9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07DA"/>
    <w:multiLevelType w:val="multilevel"/>
    <w:tmpl w:val="EA58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63858"/>
    <w:multiLevelType w:val="multilevel"/>
    <w:tmpl w:val="AD52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5372B"/>
    <w:multiLevelType w:val="multilevel"/>
    <w:tmpl w:val="6DB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43C56"/>
    <w:multiLevelType w:val="multilevel"/>
    <w:tmpl w:val="E71A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35F64"/>
    <w:multiLevelType w:val="multilevel"/>
    <w:tmpl w:val="A5AC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04235"/>
    <w:multiLevelType w:val="multilevel"/>
    <w:tmpl w:val="6B4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C2375"/>
    <w:multiLevelType w:val="multilevel"/>
    <w:tmpl w:val="D8A8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46118D"/>
    <w:multiLevelType w:val="multilevel"/>
    <w:tmpl w:val="0020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137E8"/>
    <w:multiLevelType w:val="multilevel"/>
    <w:tmpl w:val="DE42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F0318"/>
    <w:multiLevelType w:val="multilevel"/>
    <w:tmpl w:val="E21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506F2"/>
    <w:multiLevelType w:val="multilevel"/>
    <w:tmpl w:val="233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E04A2"/>
    <w:multiLevelType w:val="multilevel"/>
    <w:tmpl w:val="F174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50E4F"/>
    <w:multiLevelType w:val="multilevel"/>
    <w:tmpl w:val="629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33DF5"/>
    <w:multiLevelType w:val="multilevel"/>
    <w:tmpl w:val="2200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F497F"/>
    <w:multiLevelType w:val="multilevel"/>
    <w:tmpl w:val="B4F0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565C5"/>
    <w:multiLevelType w:val="multilevel"/>
    <w:tmpl w:val="828A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01373"/>
    <w:multiLevelType w:val="multilevel"/>
    <w:tmpl w:val="D0A4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886C02"/>
    <w:multiLevelType w:val="multilevel"/>
    <w:tmpl w:val="A3D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D1184"/>
    <w:multiLevelType w:val="multilevel"/>
    <w:tmpl w:val="74A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15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8"/>
  </w:num>
  <w:num w:numId="16">
    <w:abstractNumId w:val="14"/>
  </w:num>
  <w:num w:numId="17">
    <w:abstractNumId w:val="4"/>
  </w:num>
  <w:num w:numId="18">
    <w:abstractNumId w:val="5"/>
  </w:num>
  <w:num w:numId="19">
    <w:abstractNumId w:val="22"/>
  </w:num>
  <w:num w:numId="20">
    <w:abstractNumId w:val="9"/>
  </w:num>
  <w:num w:numId="21">
    <w:abstractNumId w:val="21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A54"/>
    <w:rsid w:val="00237FA2"/>
    <w:rsid w:val="003B0E4D"/>
    <w:rsid w:val="00666D64"/>
    <w:rsid w:val="00904AA7"/>
    <w:rsid w:val="00A10AC1"/>
    <w:rsid w:val="00A25A54"/>
    <w:rsid w:val="00E1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2"/>
  </w:style>
  <w:style w:type="paragraph" w:styleId="1">
    <w:name w:val="heading 1"/>
    <w:basedOn w:val="a"/>
    <w:link w:val="10"/>
    <w:uiPriority w:val="9"/>
    <w:qFormat/>
    <w:rsid w:val="00A25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25A54"/>
    <w:rPr>
      <w:b/>
      <w:bCs/>
    </w:rPr>
  </w:style>
  <w:style w:type="character" w:styleId="a5">
    <w:name w:val="Hyperlink"/>
    <w:basedOn w:val="a0"/>
    <w:uiPriority w:val="99"/>
    <w:semiHidden/>
    <w:unhideWhenUsed/>
    <w:rsid w:val="00A10AC1"/>
    <w:rPr>
      <w:color w:val="0000FF"/>
      <w:u w:val="single"/>
    </w:rPr>
  </w:style>
  <w:style w:type="paragraph" w:styleId="a6">
    <w:name w:val="No Spacing"/>
    <w:uiPriority w:val="1"/>
    <w:qFormat/>
    <w:rsid w:val="003B0E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16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965">
              <w:marLeft w:val="48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90049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258">
                                              <w:marLeft w:val="48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2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1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8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70493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326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32173">
                                      <w:marLeft w:val="-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7088">
                                          <w:marLeft w:val="48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5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4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809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9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2025-02-25T07:41:00Z</dcterms:created>
  <dcterms:modified xsi:type="dcterms:W3CDTF">2025-02-25T07:41:00Z</dcterms:modified>
</cp:coreProperties>
</file>